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5262A" w:rsidRDefault="00FF1087">
      <w:r>
        <w:rPr>
          <w:noProof/>
          <w:lang w:val="en-US" w:eastAsia="nl-NL"/>
        </w:rPr>
        <w:pict>
          <v:shapetype id="_x0000_t202" coordsize="21600,21600" o:spt="202" path="m0,0l0,21600,21600,21600,21600,0xe">
            <v:stroke joinstyle="miter"/>
            <v:path gradientshapeok="t" o:connecttype="rect"/>
          </v:shapetype>
          <v:shape id="_x0000_s1035" type="#_x0000_t202" style="position:absolute;margin-left:3in;margin-top:414pt;width:3in;height:252pt;z-index:251666432;mso-wrap-edited:f;mso-position-horizontal:absolute;mso-position-vertical:absolute" wrapcoords="0 0 21600 0 21600 21600 0 21600 0 0" filled="f" strokecolor="black [3213]">
            <v:fill o:detectmouseclick="t"/>
            <v:textbox inset=",7.2pt,,7.2pt">
              <w:txbxContent>
                <w:p w:rsidR="00FF1087" w:rsidRPr="009542CD" w:rsidRDefault="009542CD">
                  <w:pPr>
                    <w:rPr>
                      <w:sz w:val="16"/>
                    </w:rPr>
                  </w:pPr>
                  <w:r w:rsidRPr="009542CD">
                    <w:rPr>
                      <w:sz w:val="16"/>
                    </w:rPr>
                    <w:t xml:space="preserve">De </w:t>
                  </w:r>
                  <w:proofErr w:type="spellStart"/>
                  <w:r w:rsidRPr="009542CD">
                    <w:rPr>
                      <w:sz w:val="16"/>
                    </w:rPr>
                    <w:t>Lauwersk</w:t>
                  </w:r>
                  <w:r>
                    <w:rPr>
                      <w:sz w:val="16"/>
                    </w:rPr>
                    <w:t>rans</w:t>
                  </w:r>
                  <w:proofErr w:type="spellEnd"/>
                  <w:r>
                    <w:rPr>
                      <w:sz w:val="16"/>
                    </w:rPr>
                    <w:t xml:space="preserve"> is een cirkelvormige krans </w:t>
                  </w:r>
                  <w:proofErr w:type="spellStart"/>
                  <w:r>
                    <w:rPr>
                      <w:sz w:val="16"/>
                    </w:rPr>
                    <w:t>gemaaakt</w:t>
                  </w:r>
                  <w:proofErr w:type="spellEnd"/>
                  <w:r>
                    <w:rPr>
                      <w:sz w:val="16"/>
                    </w:rPr>
                    <w:t xml:space="preserve"> van in elkaar hakende takken. De </w:t>
                  </w:r>
                  <w:proofErr w:type="spellStart"/>
                  <w:r>
                    <w:rPr>
                      <w:sz w:val="16"/>
                    </w:rPr>
                    <w:t>Lauwerskrans</w:t>
                  </w:r>
                  <w:proofErr w:type="spellEnd"/>
                  <w:r>
                    <w:rPr>
                      <w:sz w:val="16"/>
                    </w:rPr>
                    <w:t xml:space="preserve"> werden gegeven aan de overwinnaars van een gevecht. Die droegen ze tijdens een triomftocht.</w:t>
                  </w:r>
                  <w:r>
                    <w:rPr>
                      <w:noProof/>
                      <w:sz w:val="16"/>
                      <w:lang w:val="en-US" w:eastAsia="nl-NL"/>
                    </w:rPr>
                    <w:drawing>
                      <wp:inline distT="0" distB="0" distL="0" distR="0">
                        <wp:extent cx="2550795" cy="2550795"/>
                        <wp:effectExtent l="25400" t="0" r="0" b="0"/>
                        <wp:docPr id="10" name="Afbeelding 9" descr="lauwerkran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werkrans 2.jpg"/>
                                <pic:cNvPicPr/>
                              </pic:nvPicPr>
                              <pic:blipFill>
                                <a:blip r:embed="rId5"/>
                                <a:stretch>
                                  <a:fillRect/>
                                </a:stretch>
                              </pic:blipFill>
                              <pic:spPr>
                                <a:xfrm>
                                  <a:off x="0" y="0"/>
                                  <a:ext cx="2550795" cy="2550795"/>
                                </a:xfrm>
                                <a:prstGeom prst="rect">
                                  <a:avLst/>
                                </a:prstGeom>
                              </pic:spPr>
                            </pic:pic>
                          </a:graphicData>
                        </a:graphic>
                      </wp:inline>
                    </w:drawing>
                  </w:r>
                </w:p>
              </w:txbxContent>
            </v:textbox>
            <w10:wrap type="tight"/>
          </v:shape>
        </w:pict>
      </w:r>
      <w:r>
        <w:rPr>
          <w:noProof/>
          <w:lang w:val="en-US" w:eastAsia="nl-NL"/>
        </w:rPr>
        <w:pict>
          <v:shape id="_x0000_s1034" type="#_x0000_t202" style="position:absolute;margin-left:3in;margin-top:378pt;width:3in;height:36pt;z-index:251665408;mso-wrap-edited:f" wrapcoords="0 0 21600 0 21600 21600 0 21600 0 0" filled="f" strokecolor="black [3213]">
            <v:fill o:detectmouseclick="t"/>
            <v:textbox inset=",7.2pt,,7.2pt">
              <w:txbxContent>
                <w:p w:rsidR="00FF1087" w:rsidRDefault="00FF1087" w:rsidP="00FF1087">
                  <w:pPr>
                    <w:jc w:val="center"/>
                  </w:pPr>
                  <w:r>
                    <w:t>bladkrans</w:t>
                  </w:r>
                </w:p>
              </w:txbxContent>
            </v:textbox>
            <w10:wrap type="tight"/>
          </v:shape>
        </w:pict>
      </w:r>
      <w:r w:rsidR="0063302D">
        <w:rPr>
          <w:noProof/>
          <w:lang w:val="en-US" w:eastAsia="nl-NL"/>
        </w:rPr>
        <w:pict>
          <v:shape id="_x0000_s1032" type="#_x0000_t202" style="position:absolute;margin-left:-54.15pt;margin-top:414pt;width:180pt;height:252pt;z-index:251664384;mso-wrap-edited:f;mso-position-horizontal:absolute;mso-position-vertical:absolute" wrapcoords="0 0 21600 0 21600 21600 0 21600 0 0" filled="f" strokecolor="black [3213]">
            <v:fill o:detectmouseclick="t"/>
            <v:textbox inset=",7.2pt,,7.2pt">
              <w:txbxContent>
                <w:p w:rsidR="00FF1087" w:rsidRPr="0063302D" w:rsidRDefault="00FF1087">
                  <w:pPr>
                    <w:rPr>
                      <w:sz w:val="16"/>
                    </w:rPr>
                  </w:pPr>
                  <w:r>
                    <w:rPr>
                      <w:sz w:val="16"/>
                    </w:rPr>
                    <w:t>Romeinen liepen op zware sandalen. Deze waren gemaakt van 3 lagen rundleer. Onder iedere sandaal zaten  80 tot 90 ijzeren spijkers. De sandaal werd met een lange leren riem vastgemaakt.</w:t>
                  </w:r>
                  <w:r w:rsidRPr="00FF1087">
                    <w:rPr>
                      <w:sz w:val="16"/>
                    </w:rPr>
                    <w:drawing>
                      <wp:inline distT="0" distB="0" distL="0" distR="0">
                        <wp:extent cx="2093595" cy="2807970"/>
                        <wp:effectExtent l="25400" t="0" r="0" b="0"/>
                        <wp:docPr id="6" name="Afbeelding 4" descr="sandale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dalen3.jpg"/>
                                <pic:cNvPicPr/>
                              </pic:nvPicPr>
                              <pic:blipFill>
                                <a:blip r:embed="rId6"/>
                                <a:stretch>
                                  <a:fillRect/>
                                </a:stretch>
                              </pic:blipFill>
                              <pic:spPr>
                                <a:xfrm>
                                  <a:off x="0" y="0"/>
                                  <a:ext cx="2093595" cy="2807970"/>
                                </a:xfrm>
                                <a:prstGeom prst="rect">
                                  <a:avLst/>
                                </a:prstGeom>
                              </pic:spPr>
                            </pic:pic>
                          </a:graphicData>
                        </a:graphic>
                      </wp:inline>
                    </w:drawing>
                  </w:r>
                </w:p>
              </w:txbxContent>
            </v:textbox>
            <w10:wrap type="tight"/>
          </v:shape>
        </w:pict>
      </w:r>
      <w:r w:rsidR="0063302D">
        <w:rPr>
          <w:noProof/>
          <w:lang w:val="en-US" w:eastAsia="nl-NL"/>
        </w:rPr>
        <w:pict>
          <v:shape id="_x0000_s1031" type="#_x0000_t202" style="position:absolute;margin-left:-54.15pt;margin-top:378pt;width:180pt;height:36pt;z-index:251663360;mso-wrap-edited:f;mso-position-horizontal:absolute;mso-position-vertical:absolute" wrapcoords="0 0 21600 0 21600 21600 0 21600 0 0" filled="f" strokecolor="black [3213]">
            <v:fill o:detectmouseclick="t"/>
            <v:textbox inset=",7.2pt,,7.2pt">
              <w:txbxContent>
                <w:p w:rsidR="00FF1087" w:rsidRDefault="00FF1087" w:rsidP="0063302D">
                  <w:pPr>
                    <w:jc w:val="center"/>
                  </w:pPr>
                  <w:r>
                    <w:t>Sandalen</w:t>
                  </w:r>
                </w:p>
              </w:txbxContent>
            </v:textbox>
            <w10:wrap type="tight"/>
          </v:shape>
        </w:pict>
      </w:r>
      <w:r w:rsidR="00A32D05">
        <w:rPr>
          <w:noProof/>
          <w:lang w:val="en-US" w:eastAsia="nl-NL"/>
        </w:rPr>
        <w:pict>
          <v:shape id="_x0000_s1030" type="#_x0000_t202" style="position:absolute;margin-left:3in;margin-top:108pt;width:3in;height:3in;z-index:251662336;mso-wrap-edited:f;mso-position-horizontal:absolute;mso-position-vertical:absolute" wrapcoords="0 0 21600 0 21600 21600 0 21600 0 0" filled="f" strokecolor="black [3213]">
            <v:fill o:detectmouseclick="t"/>
            <v:textbox inset=",7.2pt,,7.2pt">
              <w:txbxContent>
                <w:p w:rsidR="00FF1087" w:rsidRPr="00F52D99" w:rsidRDefault="00FF1087">
                  <w:pPr>
                    <w:rPr>
                      <w:sz w:val="16"/>
                    </w:rPr>
                  </w:pPr>
                  <w:r>
                    <w:rPr>
                      <w:sz w:val="16"/>
                    </w:rPr>
                    <w:t>Een Toga was een kledingstuk voor Romeinse mannen. Wie geen Romein was mocht hem niet dragen. Een Toga  was een grote wollen lap. Bij belangrijke momenten was het verplicht de Toga te dragen.</w:t>
                  </w:r>
                  <w:r>
                    <w:rPr>
                      <w:noProof/>
                      <w:sz w:val="16"/>
                      <w:lang w:val="en-US" w:eastAsia="nl-NL"/>
                    </w:rPr>
                    <w:drawing>
                      <wp:inline distT="0" distB="0" distL="0" distR="0">
                        <wp:extent cx="1600200" cy="2552700"/>
                        <wp:effectExtent l="25400" t="0" r="0" b="0"/>
                        <wp:docPr id="4" name="Afbeelding 3" descr="tog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ga 2.png"/>
                                <pic:cNvPicPr/>
                              </pic:nvPicPr>
                              <pic:blipFill>
                                <a:blip r:embed="rId7"/>
                                <a:stretch>
                                  <a:fillRect/>
                                </a:stretch>
                              </pic:blipFill>
                              <pic:spPr>
                                <a:xfrm>
                                  <a:off x="0" y="0"/>
                                  <a:ext cx="1599006" cy="2550795"/>
                                </a:xfrm>
                                <a:prstGeom prst="rect">
                                  <a:avLst/>
                                </a:prstGeom>
                              </pic:spPr>
                            </pic:pic>
                          </a:graphicData>
                        </a:graphic>
                      </wp:inline>
                    </w:drawing>
                  </w:r>
                  <w:r>
                    <w:rPr>
                      <w:sz w:val="16"/>
                    </w:rPr>
                    <w:tab/>
                  </w:r>
                </w:p>
              </w:txbxContent>
            </v:textbox>
            <w10:wrap type="tight"/>
          </v:shape>
        </w:pict>
      </w:r>
      <w:r w:rsidR="00A32D05">
        <w:rPr>
          <w:noProof/>
          <w:lang w:val="en-US" w:eastAsia="nl-NL"/>
        </w:rPr>
        <w:pict>
          <v:shape id="_x0000_s1029" type="#_x0000_t202" style="position:absolute;margin-left:3in;margin-top:1in;width:3in;height:36pt;z-index:251661312;mso-wrap-edited:f" wrapcoords="0 0 21600 0 21600 21600 0 21600 0 0" filled="f" strokecolor="black [3213]">
            <v:fill o:detectmouseclick="t"/>
            <v:textbox inset=",7.2pt,,7.2pt">
              <w:txbxContent>
                <w:p w:rsidR="00FF1087" w:rsidRDefault="00FF1087" w:rsidP="00A32D05">
                  <w:pPr>
                    <w:jc w:val="center"/>
                  </w:pPr>
                  <w:r>
                    <w:t>Toga</w:t>
                  </w:r>
                </w:p>
              </w:txbxContent>
            </v:textbox>
            <w10:wrap type="tight"/>
          </v:shape>
        </w:pict>
      </w:r>
      <w:r w:rsidR="008F4F26">
        <w:rPr>
          <w:noProof/>
          <w:lang w:val="en-US" w:eastAsia="nl-NL"/>
        </w:rPr>
        <w:pict>
          <v:shape id="_x0000_s1027" type="#_x0000_t202" style="position:absolute;margin-left:-53.95pt;margin-top:1in;width:179.65pt;height:35.6pt;z-index:251659264;mso-wrap-edited:f;mso-position-horizontal:absolute;mso-position-vertical:absolute" wrapcoords="0 0 21600 0 21600 21600 0 21600 0 0" filled="f" strokecolor="black [3213]">
            <v:fill o:detectmouseclick="t"/>
            <v:textbox inset=",7.2pt,,7.2pt">
              <w:txbxContent>
                <w:p w:rsidR="00FF1087" w:rsidRDefault="00FF1087" w:rsidP="008F4F26">
                  <w:pPr>
                    <w:jc w:val="center"/>
                  </w:pPr>
                  <w:r>
                    <w:t>Helm</w:t>
                  </w:r>
                </w:p>
              </w:txbxContent>
            </v:textbox>
            <w10:wrap type="tight"/>
          </v:shape>
        </w:pict>
      </w:r>
      <w:r w:rsidR="00A5262A">
        <w:rPr>
          <w:noProof/>
          <w:lang w:val="en-US" w:eastAsia="nl-NL"/>
        </w:rPr>
        <w:pict>
          <v:shape id="_x0000_s1028" type="#_x0000_t202" style="position:absolute;margin-left:-54pt;margin-top:108pt;width:180pt;height:3in;z-index:251660288;mso-wrap-edited:f;mso-position-horizontal:absolute;mso-position-vertical:absolute" wrapcoords="0 0 21600 0 21600 21600 0 21600 0 0" filled="f" strokecolor="black [3213]">
            <v:fill o:detectmouseclick="t"/>
            <v:textbox inset=",7.2pt,,7.2pt">
              <w:txbxContent>
                <w:p w:rsidR="00FF1087" w:rsidRDefault="00FF1087">
                  <w:pPr>
                    <w:rPr>
                      <w:sz w:val="16"/>
                    </w:rPr>
                  </w:pPr>
                  <w:r>
                    <w:rPr>
                      <w:sz w:val="16"/>
                    </w:rPr>
                    <w:t>De Romeinse soldaten droegen helmen. De helmen zijn gemaakt van brons, ijzer of zilver. Met grote kleppen werden nek en wangen beschermd. Op de helm stond vaak een pluim.</w:t>
                  </w:r>
                </w:p>
                <w:p w:rsidR="00FF1087" w:rsidRDefault="00FF1087">
                  <w:pPr>
                    <w:rPr>
                      <w:sz w:val="16"/>
                    </w:rPr>
                  </w:pPr>
                </w:p>
                <w:p w:rsidR="00FF1087" w:rsidRPr="00AD1375" w:rsidRDefault="00FF1087">
                  <w:pPr>
                    <w:rPr>
                      <w:sz w:val="16"/>
                    </w:rPr>
                  </w:pPr>
                  <w:r w:rsidRPr="008F4F26">
                    <w:rPr>
                      <w:sz w:val="16"/>
                    </w:rPr>
                    <w:drawing>
                      <wp:inline distT="0" distB="0" distL="0" distR="0">
                        <wp:extent cx="2038350" cy="1941195"/>
                        <wp:effectExtent l="25400" t="0" r="0" b="0"/>
                        <wp:docPr id="3" name="Afbeelding 1" descr="romeinse hel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einse helm 2.jpg"/>
                                <pic:cNvPicPr/>
                              </pic:nvPicPr>
                              <pic:blipFill>
                                <a:blip r:embed="rId8"/>
                                <a:stretch>
                                  <a:fillRect/>
                                </a:stretch>
                              </pic:blipFill>
                              <pic:spPr>
                                <a:xfrm>
                                  <a:off x="0" y="0"/>
                                  <a:ext cx="2038471" cy="1941310"/>
                                </a:xfrm>
                                <a:prstGeom prst="rect">
                                  <a:avLst/>
                                </a:prstGeom>
                              </pic:spPr>
                            </pic:pic>
                          </a:graphicData>
                        </a:graphic>
                      </wp:inline>
                    </w:drawing>
                  </w:r>
                </w:p>
              </w:txbxContent>
            </v:textbox>
            <w10:wrap type="tight"/>
          </v:shape>
        </w:pict>
      </w:r>
      <w:r w:rsidR="00C20C8A">
        <w:rPr>
          <w:noProof/>
          <w:lang w:val="en-US" w:eastAsia="nl-NL"/>
        </w:rPr>
        <w:pict>
          <v:shapetype id="_x0000_t80" coordsize="21600,21600" o:spt="80" adj="14400,5400,18000,8100" path="m0,0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margin-left:18pt;margin-top:-54pt;width:413.25pt;height:108pt;z-index:251658240;mso-wrap-edited:f;mso-position-horizontal:absolute;mso-position-vertical:absolute" wrapcoords="-771 -360 -1028 720 -1285 16920 8742 24120 9000 24120 12857 24120 13114 24120 23142 16920 23657 11160 23657 5400 23142 0 22114 -360 -771 -360" fillcolor="#9bc1ff" strokecolor="#4a7ebb" strokeweight="1.5pt">
            <v:fill color2="#3f80cd" o:detectmouseclick="t" focusposition="" focussize=",90" focus="100%" type="gradient"/>
            <v:shadow on="t" opacity="22938f" mv:blur="38100f" offset="0,2pt"/>
            <v:textbox inset=",7.2pt,,7.2pt">
              <w:txbxContent>
                <w:p w:rsidR="00FF1087" w:rsidRPr="00C20C8A" w:rsidRDefault="00FF1087" w:rsidP="00C20C8A">
                  <w:pPr>
                    <w:jc w:val="center"/>
                    <w:rPr>
                      <w:sz w:val="40"/>
                    </w:rPr>
                  </w:pPr>
                  <w:r w:rsidRPr="00C20C8A">
                    <w:rPr>
                      <w:sz w:val="40"/>
                    </w:rPr>
                    <w:t>Romeinse Kleding</w:t>
                  </w:r>
                </w:p>
                <w:p w:rsidR="00FF1087" w:rsidRDefault="00FF1087"/>
              </w:txbxContent>
            </v:textbox>
            <w10:wrap type="tight"/>
          </v:shape>
        </w:pict>
      </w:r>
    </w:p>
    <w:sectPr w:rsidR="00A5262A" w:rsidSect="00A5262A">
      <w:pgSz w:w="11900" w:h="16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20C8A"/>
    <w:rsid w:val="00312843"/>
    <w:rsid w:val="0063302D"/>
    <w:rsid w:val="0086213B"/>
    <w:rsid w:val="008F4F26"/>
    <w:rsid w:val="009542CD"/>
    <w:rsid w:val="00A32D05"/>
    <w:rsid w:val="00A5262A"/>
    <w:rsid w:val="00AD1375"/>
    <w:rsid w:val="00C20C8A"/>
    <w:rsid w:val="00D55939"/>
    <w:rsid w:val="00F52D99"/>
    <w:rsid w:val="00FF1087"/>
  </w:rsids>
  <m:mathPr>
    <m:mathFont m:val="Wingdings 2"/>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6">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660B1F"/>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6926E-5FB2-C946-83F3-45092E31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Bureau Marga a Nijeholt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a Nijeholt</dc:creator>
  <cp:keywords/>
  <cp:lastModifiedBy>Marga a Nijeholt</cp:lastModifiedBy>
  <cp:revision>2</cp:revision>
  <dcterms:created xsi:type="dcterms:W3CDTF">2017-11-19T11:28:00Z</dcterms:created>
  <dcterms:modified xsi:type="dcterms:W3CDTF">2017-11-19T11:28:00Z</dcterms:modified>
</cp:coreProperties>
</file>